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0C83" w14:textId="21711CB2" w:rsidR="00101FA4" w:rsidRDefault="00197854">
      <w:pPr>
        <w:rPr>
          <w:rFonts w:hint="eastAsia"/>
        </w:rPr>
      </w:pPr>
      <w:r>
        <w:rPr>
          <w:rFonts w:hint="eastAsia"/>
        </w:rPr>
        <w:t>Quantum Intelligence Science</w:t>
      </w:r>
    </w:p>
    <w:sectPr w:rsidR="0010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A4"/>
    <w:rsid w:val="00101FA4"/>
    <w:rsid w:val="00197854"/>
    <w:rsid w:val="003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209B"/>
  <w15:chartTrackingRefBased/>
  <w15:docId w15:val="{FD3D19C7-284A-4887-9192-75B007E1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A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A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01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HE</dc:creator>
  <cp:keywords/>
  <dc:description/>
  <cp:lastModifiedBy>Wei HE</cp:lastModifiedBy>
  <cp:revision>2</cp:revision>
  <dcterms:created xsi:type="dcterms:W3CDTF">2024-08-26T12:22:00Z</dcterms:created>
  <dcterms:modified xsi:type="dcterms:W3CDTF">2024-08-26T12:22:00Z</dcterms:modified>
</cp:coreProperties>
</file>